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D33FD" w14:textId="51F88769" w:rsidR="00B83B53" w:rsidRPr="00973AA4" w:rsidRDefault="00B83B53" w:rsidP="00B83B53">
      <w:pPr>
        <w:spacing w:line="240" w:lineRule="auto"/>
        <w:jc w:val="center"/>
        <w:rPr>
          <w:b/>
          <w:bCs/>
          <w:sz w:val="36"/>
          <w:szCs w:val="36"/>
          <w:u w:val="single"/>
        </w:rPr>
      </w:pPr>
      <w:r w:rsidRPr="00B83B53">
        <w:rPr>
          <w:b/>
          <w:bCs/>
          <w:sz w:val="36"/>
          <w:szCs w:val="36"/>
          <w:u w:val="single"/>
        </w:rPr>
        <w:t>Harbor Safety Committee Meeting</w:t>
      </w:r>
      <w:r w:rsidR="00973AA4" w:rsidRPr="00973AA4">
        <w:rPr>
          <w:b/>
          <w:bCs/>
          <w:sz w:val="36"/>
          <w:szCs w:val="36"/>
          <w:u w:val="single"/>
        </w:rPr>
        <w:t xml:space="preserve">, </w:t>
      </w:r>
      <w:r w:rsidR="00973AA4" w:rsidRPr="00B83B53">
        <w:rPr>
          <w:b/>
          <w:bCs/>
          <w:sz w:val="36"/>
          <w:szCs w:val="36"/>
          <w:u w:val="single"/>
        </w:rPr>
        <w:t>August 13, 2026</w:t>
      </w:r>
    </w:p>
    <w:p w14:paraId="3E7110C2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1. Harbor Safety Task Force Update</w:t>
      </w:r>
    </w:p>
    <w:p w14:paraId="129CB44D" w14:textId="77777777" w:rsidR="00B83B53" w:rsidRPr="00B83B53" w:rsidRDefault="00B83B53" w:rsidP="00B83B53">
      <w:r w:rsidRPr="00B83B53">
        <w:t>The committee received an update regarding the Harbor Safety Task Force and its work over the past year.</w:t>
      </w:r>
    </w:p>
    <w:p w14:paraId="20BDAEF0" w14:textId="77777777" w:rsidR="00B83B53" w:rsidRPr="00B83B53" w:rsidRDefault="00B83B53" w:rsidP="00B83B53">
      <w:pPr>
        <w:numPr>
          <w:ilvl w:val="0"/>
          <w:numId w:val="1"/>
        </w:numPr>
      </w:pPr>
      <w:r w:rsidRPr="00B83B53">
        <w:t xml:space="preserve">The Task Force began meeting in July of the previous year and held approximately </w:t>
      </w:r>
      <w:r w:rsidRPr="00B83B53">
        <w:rPr>
          <w:b/>
          <w:bCs/>
        </w:rPr>
        <w:t>28 meetings</w:t>
      </w:r>
      <w:r w:rsidRPr="00B83B53">
        <w:t>.</w:t>
      </w:r>
    </w:p>
    <w:p w14:paraId="27ECF32C" w14:textId="77777777" w:rsidR="00B83B53" w:rsidRPr="00B83B53" w:rsidRDefault="00B83B53" w:rsidP="00B83B53">
      <w:pPr>
        <w:numPr>
          <w:ilvl w:val="0"/>
          <w:numId w:val="1"/>
        </w:numPr>
      </w:pPr>
      <w:r w:rsidRPr="00B83B53">
        <w:t>Meetings focused on identifying maritime safety concerns, reviewing existing conditions, gathering input from stakeholders, and developing recommendations.</w:t>
      </w:r>
    </w:p>
    <w:p w14:paraId="4839AB7C" w14:textId="77777777" w:rsidR="00B83B53" w:rsidRPr="00B83B53" w:rsidRDefault="00B83B53" w:rsidP="00B83B53">
      <w:pPr>
        <w:numPr>
          <w:ilvl w:val="0"/>
          <w:numId w:val="1"/>
        </w:numPr>
      </w:pPr>
      <w:r w:rsidRPr="00B83B53">
        <w:t>A final report and recommendations are available through the county website.</w:t>
      </w:r>
    </w:p>
    <w:p w14:paraId="67749F58" w14:textId="77777777" w:rsidR="00B83B53" w:rsidRPr="00B83B53" w:rsidRDefault="00B83B53" w:rsidP="00B83B53">
      <w:pPr>
        <w:numPr>
          <w:ilvl w:val="0"/>
          <w:numId w:val="1"/>
        </w:numPr>
      </w:pPr>
      <w:r w:rsidRPr="00B83B53">
        <w:t>The committee discussed the relationship between the Task Force and the Harbor Safety Committee and the importance of avoiding duplication of efforts.</w:t>
      </w:r>
    </w:p>
    <w:p w14:paraId="0011D102" w14:textId="77777777" w:rsidR="00B83B53" w:rsidRPr="00B83B53" w:rsidRDefault="00B83B53" w:rsidP="00B83B53">
      <w:pPr>
        <w:numPr>
          <w:ilvl w:val="0"/>
          <w:numId w:val="1"/>
        </w:numPr>
      </w:pPr>
      <w:r w:rsidRPr="00B83B53">
        <w:t>Members emphasized the need to reach recreational boaters and the broader maritime community with safety information.</w:t>
      </w:r>
    </w:p>
    <w:p w14:paraId="468BEBA1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2. Committee Structure and Charter</w:t>
      </w:r>
    </w:p>
    <w:p w14:paraId="00DB5849" w14:textId="77777777" w:rsidR="00B83B53" w:rsidRPr="00B83B53" w:rsidRDefault="00B83B53" w:rsidP="00B83B53">
      <w:r w:rsidRPr="00B83B53">
        <w:t>The primary discussion concerned whether the Harbor Safety Committee should become an official Miami-Dade County advisory body or remain an independent organization.</w:t>
      </w:r>
    </w:p>
    <w:p w14:paraId="79D68CA2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Option 1 — County Advisory Body</w:t>
      </w:r>
    </w:p>
    <w:p w14:paraId="36DE11D3" w14:textId="77777777" w:rsidR="00B83B53" w:rsidRPr="00B83B53" w:rsidRDefault="00B83B53" w:rsidP="00B83B53">
      <w:r w:rsidRPr="00B83B53">
        <w:t>If formally established through the County:</w:t>
      </w:r>
    </w:p>
    <w:p w14:paraId="005E8B1F" w14:textId="77777777" w:rsidR="00B83B53" w:rsidRPr="00B83B53" w:rsidRDefault="00B83B53" w:rsidP="00B83B53">
      <w:pPr>
        <w:numPr>
          <w:ilvl w:val="0"/>
          <w:numId w:val="2"/>
        </w:numPr>
      </w:pPr>
      <w:r w:rsidRPr="00B83B53">
        <w:t>The committee could have a larger public platform and potentially greater access to county resources.</w:t>
      </w:r>
    </w:p>
    <w:p w14:paraId="460BD1F8" w14:textId="77777777" w:rsidR="00B83B53" w:rsidRPr="00B83B53" w:rsidRDefault="00B83B53" w:rsidP="00B83B53">
      <w:pPr>
        <w:numPr>
          <w:ilvl w:val="0"/>
          <w:numId w:val="2"/>
        </w:numPr>
      </w:pPr>
      <w:r w:rsidRPr="00B83B53">
        <w:t>County staff could assist with administrative functions such as meeting notices and minutes.</w:t>
      </w:r>
    </w:p>
    <w:p w14:paraId="4E82E94A" w14:textId="77777777" w:rsidR="00B83B53" w:rsidRPr="00B83B53" w:rsidRDefault="00B83B53" w:rsidP="00B83B53">
      <w:pPr>
        <w:numPr>
          <w:ilvl w:val="0"/>
          <w:numId w:val="2"/>
        </w:numPr>
      </w:pPr>
      <w:r w:rsidRPr="00B83B53">
        <w:t xml:space="preserve">The committee would be subject to </w:t>
      </w:r>
      <w:r w:rsidRPr="00B83B53">
        <w:rPr>
          <w:b/>
          <w:bCs/>
        </w:rPr>
        <w:t>Florida Sunshine Law and public-records requirements</w:t>
      </w:r>
      <w:r w:rsidRPr="00B83B53">
        <w:t>.</w:t>
      </w:r>
    </w:p>
    <w:p w14:paraId="0F3CAE14" w14:textId="77777777" w:rsidR="00B83B53" w:rsidRPr="00B83B53" w:rsidRDefault="00B83B53" w:rsidP="00B83B53">
      <w:pPr>
        <w:numPr>
          <w:ilvl w:val="0"/>
          <w:numId w:val="2"/>
        </w:numPr>
      </w:pPr>
      <w:r w:rsidRPr="00B83B53">
        <w:t>The committee would remain advisory and would not have independent authority to enact legislation or regulations.</w:t>
      </w:r>
    </w:p>
    <w:p w14:paraId="25EEE1DA" w14:textId="77777777" w:rsidR="00B83B53" w:rsidRPr="00B83B53" w:rsidRDefault="00B83B53" w:rsidP="00B83B53">
      <w:pPr>
        <w:numPr>
          <w:ilvl w:val="0"/>
          <w:numId w:val="2"/>
        </w:numPr>
      </w:pPr>
      <w:r w:rsidRPr="00B83B53">
        <w:lastRenderedPageBreak/>
        <w:t>Potential county funding or other resources could become available for public-awareness and safety initiatives.</w:t>
      </w:r>
    </w:p>
    <w:p w14:paraId="585B1E98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Option 2 — Independent Committee</w:t>
      </w:r>
    </w:p>
    <w:p w14:paraId="3AB1821D" w14:textId="77777777" w:rsidR="00B83B53" w:rsidRPr="00B83B53" w:rsidRDefault="00B83B53" w:rsidP="00B83B53">
      <w:r w:rsidRPr="00B83B53">
        <w:t>If established independently:</w:t>
      </w:r>
    </w:p>
    <w:p w14:paraId="46D964A8" w14:textId="77777777" w:rsidR="00B83B53" w:rsidRPr="00B83B53" w:rsidRDefault="00B83B53" w:rsidP="00B83B53">
      <w:pPr>
        <w:numPr>
          <w:ilvl w:val="0"/>
          <w:numId w:val="3"/>
        </w:numPr>
      </w:pPr>
      <w:r w:rsidRPr="00B83B53">
        <w:t>The committee would adopt its own charter and bylaws.</w:t>
      </w:r>
    </w:p>
    <w:p w14:paraId="1CF75DDF" w14:textId="77777777" w:rsidR="00B83B53" w:rsidRPr="00B83B53" w:rsidRDefault="00B83B53" w:rsidP="00B83B53">
      <w:pPr>
        <w:numPr>
          <w:ilvl w:val="0"/>
          <w:numId w:val="3"/>
        </w:numPr>
      </w:pPr>
      <w:r w:rsidRPr="00B83B53">
        <w:t>It would establish its own membership, voting procedures, terms, and subcommittees.</w:t>
      </w:r>
    </w:p>
    <w:p w14:paraId="58D8E982" w14:textId="77777777" w:rsidR="00B83B53" w:rsidRPr="00B83B53" w:rsidRDefault="00B83B53" w:rsidP="00B83B53">
      <w:pPr>
        <w:numPr>
          <w:ilvl w:val="0"/>
          <w:numId w:val="3"/>
        </w:numPr>
      </w:pPr>
      <w:r w:rsidRPr="00B83B53">
        <w:t>It would not be subject to the same county administrative requirements.</w:t>
      </w:r>
    </w:p>
    <w:p w14:paraId="14831498" w14:textId="77777777" w:rsidR="00B83B53" w:rsidRPr="00B83B53" w:rsidRDefault="00B83B53" w:rsidP="00B83B53">
      <w:pPr>
        <w:numPr>
          <w:ilvl w:val="0"/>
          <w:numId w:val="3"/>
        </w:numPr>
      </w:pPr>
      <w:r w:rsidRPr="00B83B53">
        <w:t>The committee would be responsible for its own administrative and financial resources.</w:t>
      </w:r>
    </w:p>
    <w:p w14:paraId="03B9C212" w14:textId="77777777" w:rsidR="00B83B53" w:rsidRPr="00B83B53" w:rsidRDefault="00B83B53" w:rsidP="00B83B53">
      <w:pPr>
        <w:numPr>
          <w:ilvl w:val="0"/>
          <w:numId w:val="3"/>
        </w:numPr>
      </w:pPr>
      <w:r w:rsidRPr="00B83B53">
        <w:t>It could continue developing relationships with the County, Coast Guard, municipalities, and other governmental entities.</w:t>
      </w:r>
    </w:p>
    <w:p w14:paraId="0856DE85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Decision</w:t>
      </w:r>
    </w:p>
    <w:p w14:paraId="07A34DB7" w14:textId="77777777" w:rsidR="00B83B53" w:rsidRPr="00B83B53" w:rsidRDefault="00B83B53" w:rsidP="00B83B53">
      <w:r w:rsidRPr="00B83B53">
        <w:t xml:space="preserve">A motion was made and </w:t>
      </w:r>
      <w:r w:rsidRPr="00B83B53">
        <w:rPr>
          <w:b/>
          <w:bCs/>
        </w:rPr>
        <w:t>approved unanimously</w:t>
      </w:r>
      <w:r w:rsidRPr="00B83B53">
        <w:t xml:space="preserve"> to:</w:t>
      </w:r>
    </w:p>
    <w:p w14:paraId="1EE91E34" w14:textId="77777777" w:rsidR="00B83B53" w:rsidRPr="00B83B53" w:rsidRDefault="00B83B53" w:rsidP="00B83B53">
      <w:pPr>
        <w:numPr>
          <w:ilvl w:val="0"/>
          <w:numId w:val="4"/>
        </w:numPr>
      </w:pPr>
      <w:r w:rsidRPr="00B83B53">
        <w:t xml:space="preserve">Proceed with establishing the Harbor Safety Committee as an </w:t>
      </w:r>
      <w:r w:rsidRPr="00B83B53">
        <w:rPr>
          <w:b/>
          <w:bCs/>
        </w:rPr>
        <w:t>independent organization through its own charter and bylaws</w:t>
      </w:r>
      <w:r w:rsidRPr="00B83B53">
        <w:t>.</w:t>
      </w:r>
    </w:p>
    <w:p w14:paraId="7038779F" w14:textId="77777777" w:rsidR="00B83B53" w:rsidRPr="00B83B53" w:rsidRDefault="00B83B53" w:rsidP="00B83B53">
      <w:pPr>
        <w:numPr>
          <w:ilvl w:val="0"/>
          <w:numId w:val="4"/>
        </w:numPr>
      </w:pPr>
      <w:r w:rsidRPr="00B83B53">
        <w:t>Continue discussions with Miami-Dade County regarding a potential formal relationship or future county recognition.</w:t>
      </w:r>
    </w:p>
    <w:p w14:paraId="4151FA95" w14:textId="77777777" w:rsidR="00B83B53" w:rsidRPr="00B83B53" w:rsidRDefault="00B83B53" w:rsidP="00B83B53">
      <w:pPr>
        <w:numPr>
          <w:ilvl w:val="0"/>
          <w:numId w:val="4"/>
        </w:numPr>
      </w:pPr>
      <w:r w:rsidRPr="00B83B53">
        <w:t>Continue working with county leadership to minimize duplication between the Harbor Safety Committee and other county advisory groups.</w:t>
      </w:r>
    </w:p>
    <w:p w14:paraId="01070EA8" w14:textId="77777777" w:rsidR="00B83B53" w:rsidRPr="00B83B53" w:rsidRDefault="00B83B53" w:rsidP="00B83B53">
      <w:pPr>
        <w:numPr>
          <w:ilvl w:val="0"/>
          <w:numId w:val="4"/>
        </w:numPr>
      </w:pPr>
      <w:r w:rsidRPr="00B83B53">
        <w:t>Hold a workshop at the next meeting to review the charter and bylaws in detail.</w:t>
      </w:r>
    </w:p>
    <w:p w14:paraId="06CA056C" w14:textId="77777777" w:rsidR="00B83B53" w:rsidRPr="00B83B53" w:rsidRDefault="00B83B53" w:rsidP="00B83B53">
      <w:pPr>
        <w:numPr>
          <w:ilvl w:val="0"/>
          <w:numId w:val="4"/>
        </w:numPr>
      </w:pPr>
      <w:r w:rsidRPr="00B83B53">
        <w:t>Circulate the proposed charter and bylaws to members before the next meeting so members can provide comments and be prepared to vote.</w:t>
      </w:r>
    </w:p>
    <w:p w14:paraId="0F3EB12B" w14:textId="77777777" w:rsidR="00B83B53" w:rsidRPr="00B83B53" w:rsidRDefault="00B83B53" w:rsidP="00B83B53">
      <w:r w:rsidRPr="00B83B53">
        <w:t xml:space="preserve">The committee emphasized that formalizing the organization is important regardless of its eventual relationship with the County because it will strengthen the committee’s ability to serve as a </w:t>
      </w:r>
      <w:r w:rsidRPr="00B83B53">
        <w:rPr>
          <w:b/>
          <w:bCs/>
        </w:rPr>
        <w:t>unified voice for the maritime community</w:t>
      </w:r>
      <w:r w:rsidRPr="00B83B53">
        <w:t>.</w:t>
      </w:r>
    </w:p>
    <w:p w14:paraId="731F6EAF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3. Relationship With the U.S. Coast Guard</w:t>
      </w:r>
    </w:p>
    <w:p w14:paraId="17E630A4" w14:textId="77777777" w:rsidR="00B83B53" w:rsidRPr="00B83B53" w:rsidRDefault="00B83B53" w:rsidP="00B83B53">
      <w:r w:rsidRPr="00B83B53">
        <w:t>The Coast Guard representative explained the importance of having a formalized Harbor Safety Committee.</w:t>
      </w:r>
    </w:p>
    <w:p w14:paraId="74E4C596" w14:textId="77777777" w:rsidR="00B83B53" w:rsidRPr="00B83B53" w:rsidRDefault="00B83B53" w:rsidP="00B83B53">
      <w:pPr>
        <w:numPr>
          <w:ilvl w:val="0"/>
          <w:numId w:val="5"/>
        </w:numPr>
      </w:pPr>
      <w:r w:rsidRPr="00B83B53">
        <w:lastRenderedPageBreak/>
        <w:t xml:space="preserve">A formal committee can provide a </w:t>
      </w:r>
      <w:r w:rsidRPr="00B83B53">
        <w:rPr>
          <w:b/>
          <w:bCs/>
        </w:rPr>
        <w:t>single, coordinated voice</w:t>
      </w:r>
      <w:r w:rsidRPr="00B83B53">
        <w:t xml:space="preserve"> representing recreational, commercial, cruise, and other waterway users.</w:t>
      </w:r>
    </w:p>
    <w:p w14:paraId="077D0CAC" w14:textId="77777777" w:rsidR="00B83B53" w:rsidRPr="00B83B53" w:rsidRDefault="00B83B53" w:rsidP="00B83B53">
      <w:pPr>
        <w:numPr>
          <w:ilvl w:val="0"/>
          <w:numId w:val="5"/>
        </w:numPr>
      </w:pPr>
      <w:r w:rsidRPr="00B83B53">
        <w:t>The committee can serve as an advisory mechanism between the maritime community and the Coast Guard.</w:t>
      </w:r>
    </w:p>
    <w:p w14:paraId="635BDBA7" w14:textId="77777777" w:rsidR="00B83B53" w:rsidRPr="00B83B53" w:rsidRDefault="00B83B53" w:rsidP="00B83B53">
      <w:pPr>
        <w:numPr>
          <w:ilvl w:val="0"/>
          <w:numId w:val="5"/>
        </w:numPr>
      </w:pPr>
      <w:r w:rsidRPr="00B83B53">
        <w:t>Formal recognition would help establish the committee as an organized mechanism for bringing waterway safety, security, and management issues to the Coast Guard.</w:t>
      </w:r>
    </w:p>
    <w:p w14:paraId="56068636" w14:textId="77777777" w:rsidR="00B83B53" w:rsidRPr="00B83B53" w:rsidRDefault="00B83B53" w:rsidP="00B83B53">
      <w:pPr>
        <w:numPr>
          <w:ilvl w:val="0"/>
          <w:numId w:val="5"/>
        </w:numPr>
      </w:pPr>
      <w:r w:rsidRPr="00B83B53">
        <w:t>The Coast Guard indicated that the committee’s effectiveness ultimately depends on having strong participation and representing the broader maritime community.</w:t>
      </w:r>
    </w:p>
    <w:p w14:paraId="535798B6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4. County Advisory Board / Task Force Coordination</w:t>
      </w:r>
    </w:p>
    <w:p w14:paraId="628A68D0" w14:textId="77777777" w:rsidR="00B83B53" w:rsidRPr="00B83B53" w:rsidRDefault="00B83B53" w:rsidP="00B83B53">
      <w:r w:rsidRPr="00B83B53">
        <w:t>The committee discussed the possibility of having committee members participate in upcoming county public meetings and advisory activities.</w:t>
      </w:r>
    </w:p>
    <w:p w14:paraId="72E3E693" w14:textId="77777777" w:rsidR="00B83B53" w:rsidRPr="00B83B53" w:rsidRDefault="00B83B53" w:rsidP="00B83B53">
      <w:r w:rsidRPr="00B83B53">
        <w:t>Members agreed that the Harbor Safety Committee should make its existence and recommendations known to county officials and should participate in appropriate public-comment opportunities.</w:t>
      </w:r>
    </w:p>
    <w:p w14:paraId="2C118EA3" w14:textId="77777777" w:rsidR="00B83B53" w:rsidRPr="00B83B53" w:rsidRDefault="00B83B53" w:rsidP="00B83B53">
      <w:r w:rsidRPr="00B83B53">
        <w:t>The committee will continue discussions with county leadership regarding possible coordination between the organizations.</w:t>
      </w:r>
    </w:p>
    <w:p w14:paraId="3899D929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5. Florida East Coast Railway (FEC) — Bridge Operations</w:t>
      </w:r>
    </w:p>
    <w:p w14:paraId="012CBA7D" w14:textId="77777777" w:rsidR="00B83B53" w:rsidRPr="00B83B53" w:rsidRDefault="00B83B53" w:rsidP="00B83B53">
      <w:r w:rsidRPr="00B83B53">
        <w:t xml:space="preserve">A representative of </w:t>
      </w:r>
      <w:r w:rsidRPr="00B83B53">
        <w:rPr>
          <w:b/>
          <w:bCs/>
        </w:rPr>
        <w:t>Florida East Coast Railway (FEC)</w:t>
      </w:r>
      <w:r w:rsidRPr="00B83B53">
        <w:t xml:space="preserve"> attended the meeting to address concerns raised during the previous meeting regarding railroad bridge operations.</w:t>
      </w:r>
    </w:p>
    <w:p w14:paraId="2BFAF08E" w14:textId="77777777" w:rsidR="00B83B53" w:rsidRPr="00B83B53" w:rsidRDefault="00B83B53" w:rsidP="00B83B53">
      <w:r w:rsidRPr="00B83B53">
        <w:t>The representative explained that:</w:t>
      </w:r>
    </w:p>
    <w:p w14:paraId="54EB3254" w14:textId="77777777" w:rsidR="00B83B53" w:rsidRPr="00B83B53" w:rsidRDefault="00B83B53" w:rsidP="00B83B53">
      <w:pPr>
        <w:numPr>
          <w:ilvl w:val="0"/>
          <w:numId w:val="6"/>
        </w:numPr>
      </w:pPr>
      <w:r w:rsidRPr="00B83B53">
        <w:t>FEC was founded in 1895 and currently operates throughout Florida.</w:t>
      </w:r>
    </w:p>
    <w:p w14:paraId="5DF6B571" w14:textId="77777777" w:rsidR="00B83B53" w:rsidRPr="00B83B53" w:rsidRDefault="00B83B53" w:rsidP="00B83B53">
      <w:pPr>
        <w:numPr>
          <w:ilvl w:val="0"/>
          <w:numId w:val="6"/>
        </w:numPr>
      </w:pPr>
      <w:r w:rsidRPr="00B83B53">
        <w:t>The company employs approximately 650 direct employees in Florida, in addition to employees of affiliated companies.</w:t>
      </w:r>
    </w:p>
    <w:p w14:paraId="5C9B8804" w14:textId="77777777" w:rsidR="00B83B53" w:rsidRPr="00B83B53" w:rsidRDefault="00B83B53" w:rsidP="00B83B53">
      <w:pPr>
        <w:numPr>
          <w:ilvl w:val="0"/>
          <w:numId w:val="6"/>
        </w:numPr>
      </w:pPr>
      <w:r w:rsidRPr="00B83B53">
        <w:t>FEC moves approximately $8 billion in goods annually.</w:t>
      </w:r>
    </w:p>
    <w:p w14:paraId="55BDE4BB" w14:textId="0FF1A583" w:rsidR="00B83B53" w:rsidRPr="00B83B53" w:rsidRDefault="00B83B53" w:rsidP="00B83B53">
      <w:pPr>
        <w:numPr>
          <w:ilvl w:val="0"/>
          <w:numId w:val="6"/>
        </w:numPr>
      </w:pPr>
      <w:r w:rsidRPr="00B83B53">
        <w:t xml:space="preserve">FEC takes the committee’s concerns regarding bridge operations seriously and </w:t>
      </w:r>
      <w:r w:rsidRPr="00B83B53">
        <w:t>provides</w:t>
      </w:r>
      <w:r w:rsidRPr="00B83B53">
        <w:t xml:space="preserve"> bridge-operation data for review.</w:t>
      </w:r>
    </w:p>
    <w:p w14:paraId="70FCCD9F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2025 Bridge Data</w:t>
      </w:r>
    </w:p>
    <w:p w14:paraId="2D6937FC" w14:textId="77777777" w:rsidR="00B83B53" w:rsidRPr="00B83B53" w:rsidRDefault="00B83B53" w:rsidP="00B83B53">
      <w:r w:rsidRPr="00B83B53">
        <w:t>FEC reported:</w:t>
      </w:r>
    </w:p>
    <w:p w14:paraId="389595B0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t xml:space="preserve">More than </w:t>
      </w:r>
      <w:r w:rsidRPr="00B83B53">
        <w:rPr>
          <w:b/>
          <w:bCs/>
        </w:rPr>
        <w:t>1,000 bridge closures</w:t>
      </w:r>
      <w:r w:rsidRPr="00B83B53">
        <w:t xml:space="preserve"> during 2025.</w:t>
      </w:r>
    </w:p>
    <w:p w14:paraId="5D9C644A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lastRenderedPageBreak/>
        <w:t xml:space="preserve">Average closure time was approximately </w:t>
      </w:r>
      <w:r w:rsidRPr="00B83B53">
        <w:rPr>
          <w:b/>
          <w:bCs/>
        </w:rPr>
        <w:t>11 minutes</w:t>
      </w:r>
      <w:r w:rsidRPr="00B83B53">
        <w:t>.</w:t>
      </w:r>
    </w:p>
    <w:p w14:paraId="53C0658A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t xml:space="preserve">Approximately </w:t>
      </w:r>
      <w:r w:rsidRPr="00B83B53">
        <w:rPr>
          <w:b/>
          <w:bCs/>
        </w:rPr>
        <w:t>2–3 closures per day</w:t>
      </w:r>
      <w:r w:rsidRPr="00B83B53">
        <w:t xml:space="preserve"> occurred on average.</w:t>
      </w:r>
    </w:p>
    <w:p w14:paraId="1704463D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t xml:space="preserve">The bridge was open approximately </w:t>
      </w:r>
      <w:r w:rsidRPr="00B83B53">
        <w:rPr>
          <w:b/>
          <w:bCs/>
        </w:rPr>
        <w:t>97.9% of the time</w:t>
      </w:r>
      <w:r w:rsidRPr="00B83B53">
        <w:t xml:space="preserve"> during 2025.</w:t>
      </w:r>
    </w:p>
    <w:p w14:paraId="1A07433E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t>There were relatively few closures exceeding 30 minutes.</w:t>
      </w:r>
    </w:p>
    <w:p w14:paraId="23AB5407" w14:textId="77777777" w:rsidR="00B83B53" w:rsidRPr="00B83B53" w:rsidRDefault="00B83B53" w:rsidP="00B83B53">
      <w:pPr>
        <w:numPr>
          <w:ilvl w:val="0"/>
          <w:numId w:val="7"/>
        </w:numPr>
      </w:pPr>
      <w:r w:rsidRPr="00B83B53">
        <w:t>A significant portion of longer closures were attributed to mechanical issues, force majeure events, or circumstances outside the normal train movement.</w:t>
      </w:r>
    </w:p>
    <w:p w14:paraId="7EC35459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2026 Data</w:t>
      </w:r>
    </w:p>
    <w:p w14:paraId="2687E94C" w14:textId="77777777" w:rsidR="00B83B53" w:rsidRPr="00B83B53" w:rsidRDefault="00B83B53" w:rsidP="00B83B53">
      <w:r w:rsidRPr="00B83B53">
        <w:t>For the first six months of 2026:</w:t>
      </w:r>
    </w:p>
    <w:p w14:paraId="470DD1F7" w14:textId="77777777" w:rsidR="00B83B53" w:rsidRPr="00B83B53" w:rsidRDefault="00B83B53" w:rsidP="00B83B53">
      <w:pPr>
        <w:numPr>
          <w:ilvl w:val="0"/>
          <w:numId w:val="8"/>
        </w:numPr>
      </w:pPr>
      <w:r w:rsidRPr="00B83B53">
        <w:t xml:space="preserve">FEC reported a </w:t>
      </w:r>
      <w:r w:rsidRPr="00B83B53">
        <w:rPr>
          <w:b/>
          <w:bCs/>
        </w:rPr>
        <w:t>41% reduction in closures exceeding 30 minutes</w:t>
      </w:r>
      <w:r w:rsidRPr="00B83B53">
        <w:t xml:space="preserve"> compared with the comparable period in 2025.</w:t>
      </w:r>
    </w:p>
    <w:p w14:paraId="783CC3E6" w14:textId="77777777" w:rsidR="00B83B53" w:rsidRPr="00B83B53" w:rsidRDefault="00B83B53" w:rsidP="00B83B53">
      <w:pPr>
        <w:numPr>
          <w:ilvl w:val="0"/>
          <w:numId w:val="8"/>
        </w:numPr>
      </w:pPr>
      <w:r w:rsidRPr="00B83B53">
        <w:t>Less than 4% of closures exceeded 30 minutes.</w:t>
      </w:r>
    </w:p>
    <w:p w14:paraId="4E344038" w14:textId="77777777" w:rsidR="00B83B53" w:rsidRPr="00B83B53" w:rsidRDefault="00B83B53" w:rsidP="00B83B53">
      <w:pPr>
        <w:numPr>
          <w:ilvl w:val="0"/>
          <w:numId w:val="8"/>
        </w:numPr>
      </w:pPr>
      <w:r w:rsidRPr="00B83B53">
        <w:t>FEC stated that longer delays were generally associated with bridge equipment, signaling, maintenance, or other circumstances rather than routine train movements.</w:t>
      </w:r>
    </w:p>
    <w:p w14:paraId="45909350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6. Bridge Closure Communication</w:t>
      </w:r>
    </w:p>
    <w:p w14:paraId="56703E46" w14:textId="77777777" w:rsidR="00B83B53" w:rsidRPr="00B83B53" w:rsidRDefault="00B83B53" w:rsidP="00B83B53">
      <w:r w:rsidRPr="00B83B53">
        <w:t>Communication between FEC, maritime operators, PortMiami, the Coast Guard, and recreational boaters was a major topic of discussion.</w:t>
      </w:r>
    </w:p>
    <w:p w14:paraId="2B11F7F2" w14:textId="77777777" w:rsidR="00B83B53" w:rsidRPr="00B83B53" w:rsidRDefault="00B83B53" w:rsidP="00B83B53">
      <w:r w:rsidRPr="00B83B53">
        <w:t>Committee members expressed concerns about:</w:t>
      </w:r>
    </w:p>
    <w:p w14:paraId="6B61C3B2" w14:textId="77777777" w:rsidR="00B83B53" w:rsidRPr="00B83B53" w:rsidRDefault="00B83B53" w:rsidP="00B83B53">
      <w:pPr>
        <w:numPr>
          <w:ilvl w:val="0"/>
          <w:numId w:val="9"/>
        </w:numPr>
      </w:pPr>
      <w:r w:rsidRPr="00B83B53">
        <w:t>Lack of reliable advance notification when the bridge is going to close.</w:t>
      </w:r>
    </w:p>
    <w:p w14:paraId="209D7A21" w14:textId="77777777" w:rsidR="00B83B53" w:rsidRPr="00B83B53" w:rsidRDefault="00B83B53" w:rsidP="00B83B53">
      <w:pPr>
        <w:numPr>
          <w:ilvl w:val="0"/>
          <w:numId w:val="9"/>
        </w:numPr>
      </w:pPr>
      <w:r w:rsidRPr="00B83B53">
        <w:t>Difficulty determining when the bridge will reopen.</w:t>
      </w:r>
    </w:p>
    <w:p w14:paraId="5462FE35" w14:textId="77777777" w:rsidR="00B83B53" w:rsidRPr="00B83B53" w:rsidRDefault="00B83B53" w:rsidP="00B83B53">
      <w:pPr>
        <w:numPr>
          <w:ilvl w:val="0"/>
          <w:numId w:val="9"/>
        </w:numPr>
      </w:pPr>
      <w:r w:rsidRPr="00B83B53">
        <w:t>Lack of publicly available information concerning train movements and bridge closures.</w:t>
      </w:r>
    </w:p>
    <w:p w14:paraId="74BF1643" w14:textId="77777777" w:rsidR="00B83B53" w:rsidRPr="00B83B53" w:rsidRDefault="00B83B53" w:rsidP="00B83B53">
      <w:pPr>
        <w:numPr>
          <w:ilvl w:val="0"/>
          <w:numId w:val="9"/>
        </w:numPr>
      </w:pPr>
      <w:r w:rsidRPr="00B83B53">
        <w:t>The impact of unexpected closures on vessels that must travel significant distances to reach an alternate route.</w:t>
      </w:r>
    </w:p>
    <w:p w14:paraId="61C5EE77" w14:textId="77777777" w:rsidR="00B83B53" w:rsidRPr="00B83B53" w:rsidRDefault="00B83B53" w:rsidP="00B83B53">
      <w:r w:rsidRPr="00B83B53">
        <w:t>FEC explained that freight-train schedules are difficult to publish because freight movements can change based on cargo connections, operational conditions, and regulatory requirements.</w:t>
      </w:r>
    </w:p>
    <w:p w14:paraId="015A3B41" w14:textId="77777777" w:rsidR="00B83B53" w:rsidRPr="00B83B53" w:rsidRDefault="00B83B53" w:rsidP="00B83B53">
      <w:r w:rsidRPr="00B83B53">
        <w:t>FEC currently provides instructions for bridge personnel to provide notifications approximately:</w:t>
      </w:r>
    </w:p>
    <w:p w14:paraId="7D9FCEED" w14:textId="4AC976E6" w:rsidR="00B83B53" w:rsidRPr="00B83B53" w:rsidRDefault="00B83B53" w:rsidP="00B83B53">
      <w:pPr>
        <w:numPr>
          <w:ilvl w:val="0"/>
          <w:numId w:val="10"/>
        </w:numPr>
      </w:pPr>
      <w:r w:rsidRPr="00B83B53">
        <w:lastRenderedPageBreak/>
        <w:t xml:space="preserve">10 minutes before </w:t>
      </w:r>
      <w:r w:rsidRPr="00B83B53">
        <w:t>closure.</w:t>
      </w:r>
    </w:p>
    <w:p w14:paraId="76D261A4" w14:textId="7D3CA2C7" w:rsidR="00B83B53" w:rsidRPr="00B83B53" w:rsidRDefault="00B83B53" w:rsidP="00B83B53">
      <w:pPr>
        <w:numPr>
          <w:ilvl w:val="0"/>
          <w:numId w:val="10"/>
        </w:numPr>
      </w:pPr>
      <w:r w:rsidRPr="00B83B53">
        <w:t xml:space="preserve">5 minutes before </w:t>
      </w:r>
      <w:r w:rsidRPr="00B83B53">
        <w:t>closure.</w:t>
      </w:r>
    </w:p>
    <w:p w14:paraId="7FF8CC95" w14:textId="77777777" w:rsidR="00B83B53" w:rsidRPr="00B83B53" w:rsidRDefault="00B83B53" w:rsidP="00B83B53">
      <w:pPr>
        <w:numPr>
          <w:ilvl w:val="0"/>
          <w:numId w:val="10"/>
        </w:numPr>
      </w:pPr>
      <w:r w:rsidRPr="00B83B53">
        <w:t>During the closure; and</w:t>
      </w:r>
    </w:p>
    <w:p w14:paraId="06CD61A6" w14:textId="77777777" w:rsidR="00B83B53" w:rsidRPr="00B83B53" w:rsidRDefault="00B83B53" w:rsidP="00B83B53">
      <w:pPr>
        <w:numPr>
          <w:ilvl w:val="0"/>
          <w:numId w:val="10"/>
        </w:numPr>
      </w:pPr>
      <w:r w:rsidRPr="00B83B53">
        <w:t>After the bridge has reopened.</w:t>
      </w:r>
    </w:p>
    <w:p w14:paraId="1027D7FA" w14:textId="77777777" w:rsidR="00B83B53" w:rsidRPr="00B83B53" w:rsidRDefault="00B83B53" w:rsidP="00B83B53">
      <w:r w:rsidRPr="00B83B53">
        <w:t>The committee discussed whether these procedures are consistently being followed.</w:t>
      </w:r>
    </w:p>
    <w:p w14:paraId="63954DE9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7. Proposed Bridge Regulation</w:t>
      </w:r>
    </w:p>
    <w:p w14:paraId="71DAD768" w14:textId="77777777" w:rsidR="00B83B53" w:rsidRPr="00B83B53" w:rsidRDefault="00B83B53" w:rsidP="00B83B53">
      <w:r w:rsidRPr="00B83B53">
        <w:t>FEC stated that it is aware of a potential/proposed regulation concerning the drawbridge.</w:t>
      </w:r>
    </w:p>
    <w:p w14:paraId="7386A2F8" w14:textId="18D028CD" w:rsidR="00B83B53" w:rsidRPr="00B83B53" w:rsidRDefault="00B83B53" w:rsidP="00B83B53">
      <w:r w:rsidRPr="00B83B53">
        <w:t xml:space="preserve">FEC indicated that it </w:t>
      </w:r>
      <w:r w:rsidRPr="00B83B53">
        <w:rPr>
          <w:b/>
          <w:bCs/>
        </w:rPr>
        <w:t xml:space="preserve">does not oppose reasonable </w:t>
      </w:r>
      <w:r w:rsidRPr="00B83B53">
        <w:rPr>
          <w:b/>
          <w:bCs/>
        </w:rPr>
        <w:t>regulation</w:t>
      </w:r>
      <w:r w:rsidRPr="00B83B53">
        <w:t xml:space="preserve"> but</w:t>
      </w:r>
      <w:r w:rsidRPr="00B83B53">
        <w:t xml:space="preserve"> requested an opportunity to participate in the regulatory process.</w:t>
      </w:r>
    </w:p>
    <w:p w14:paraId="0F26FD68" w14:textId="77777777" w:rsidR="00B83B53" w:rsidRPr="00B83B53" w:rsidRDefault="00B83B53" w:rsidP="00B83B53">
      <w:r w:rsidRPr="00B83B53">
        <w:t>FEC suggested that a regulation guaranteeing specific periods when the bridge would be open may be more practical than establishing an absolute maximum closure time.</w:t>
      </w:r>
    </w:p>
    <w:p w14:paraId="65D43541" w14:textId="6F1AE890" w:rsidR="00B83B53" w:rsidRPr="00B83B53" w:rsidRDefault="00B83B53" w:rsidP="00B83B53">
      <w:r w:rsidRPr="00B83B53">
        <w:t>An</w:t>
      </w:r>
      <w:r w:rsidRPr="00B83B53">
        <w:t xml:space="preserve"> example of the </w:t>
      </w:r>
      <w:r w:rsidRPr="00B83B53">
        <w:rPr>
          <w:b/>
          <w:bCs/>
        </w:rPr>
        <w:t>New River Bridge</w:t>
      </w:r>
      <w:r w:rsidRPr="00B83B53">
        <w:t xml:space="preserve"> was discussed, where guaranteed opening periods can provide predictability for vessel operators while allowing railroad operations to continue.</w:t>
      </w:r>
    </w:p>
    <w:p w14:paraId="190BDA7A" w14:textId="77777777" w:rsidR="00B83B53" w:rsidRPr="00B83B53" w:rsidRDefault="00B83B53" w:rsidP="00B83B53">
      <w:r w:rsidRPr="00B83B53">
        <w:t>The committee emphasized that any regulation should provide meaningful predictability and transparency for maritime users.</w:t>
      </w:r>
    </w:p>
    <w:p w14:paraId="76C94851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8. Centralized Bridge Monitoring Proposal</w:t>
      </w:r>
    </w:p>
    <w:p w14:paraId="22E84F01" w14:textId="77777777" w:rsidR="00B83B53" w:rsidRPr="00B83B53" w:rsidRDefault="00B83B53" w:rsidP="00B83B53">
      <w:r w:rsidRPr="00B83B53">
        <w:t>FEC presented a potential future system for managing the bridge.</w:t>
      </w:r>
    </w:p>
    <w:p w14:paraId="452B8B57" w14:textId="77777777" w:rsidR="00B83B53" w:rsidRPr="00B83B53" w:rsidRDefault="00B83B53" w:rsidP="00B83B53">
      <w:r w:rsidRPr="00B83B53">
        <w:t>The proposal would include:</w:t>
      </w:r>
    </w:p>
    <w:p w14:paraId="328D685D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A centralized bridge-management position within FEC’s Jacksonville operations center.</w:t>
      </w:r>
    </w:p>
    <w:p w14:paraId="75E996DE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Remote monitoring of bridges through cameras and communications equipment.</w:t>
      </w:r>
    </w:p>
    <w:p w14:paraId="1D4DAFBF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Improved visibility of vessel and train movements.</w:t>
      </w:r>
    </w:p>
    <w:p w14:paraId="485BF7D8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Faster identification of bridge problems.</w:t>
      </w:r>
    </w:p>
    <w:p w14:paraId="0B4001EC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Faster deployment of qualified maintenance personnel.</w:t>
      </w:r>
    </w:p>
    <w:p w14:paraId="31967627" w14:textId="77777777" w:rsidR="00B83B53" w:rsidRPr="00B83B53" w:rsidRDefault="00B83B53" w:rsidP="00B83B53">
      <w:pPr>
        <w:numPr>
          <w:ilvl w:val="0"/>
          <w:numId w:val="11"/>
        </w:numPr>
      </w:pPr>
      <w:r w:rsidRPr="00B83B53">
        <w:t>Improved communication with maritime users.</w:t>
      </w:r>
    </w:p>
    <w:p w14:paraId="743F9194" w14:textId="77777777" w:rsidR="00B83B53" w:rsidRPr="00B83B53" w:rsidRDefault="00B83B53" w:rsidP="00B83B53">
      <w:r w:rsidRPr="00B83B53">
        <w:t>FEC stated that similar systems are being used successfully at other railroad bridges.</w:t>
      </w:r>
    </w:p>
    <w:p w14:paraId="45C0CBAF" w14:textId="77777777" w:rsidR="00B83B53" w:rsidRPr="00B83B53" w:rsidRDefault="00B83B53" w:rsidP="00B83B53">
      <w:r w:rsidRPr="00B83B53">
        <w:t>The committee expressed interest in continuing discussions about this proposal.</w:t>
      </w:r>
    </w:p>
    <w:p w14:paraId="1052C83A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lastRenderedPageBreak/>
        <w:t>9. Coast Guard Notification Requirements</w:t>
      </w:r>
    </w:p>
    <w:p w14:paraId="52D80FC4" w14:textId="77777777" w:rsidR="00B83B53" w:rsidRPr="00B83B53" w:rsidRDefault="00B83B53" w:rsidP="00B83B53">
      <w:r w:rsidRPr="00B83B53">
        <w:t>The Coast Guard representative explained that bridge operators have regulatory notification responsibilities when a bridge cannot operate normally.</w:t>
      </w:r>
    </w:p>
    <w:p w14:paraId="45E1C2F8" w14:textId="4A7DC0C9" w:rsidR="00B83B53" w:rsidRPr="00B83B53" w:rsidRDefault="00B83B53" w:rsidP="00B83B53">
      <w:r w:rsidRPr="00B83B53">
        <w:t>Concern</w:t>
      </w:r>
      <w:r w:rsidRPr="00B83B53">
        <w:t xml:space="preserve"> was expressed regarding extended bridge closures and whether required notifications are consistently being made.</w:t>
      </w:r>
    </w:p>
    <w:p w14:paraId="01018C19" w14:textId="77777777" w:rsidR="00B83B53" w:rsidRPr="00B83B53" w:rsidRDefault="00B83B53" w:rsidP="00B83B53">
      <w:r w:rsidRPr="00B83B53">
        <w:t>The committee discussed the need to clarify:</w:t>
      </w:r>
    </w:p>
    <w:p w14:paraId="3368530E" w14:textId="77777777" w:rsidR="00B83B53" w:rsidRPr="00B83B53" w:rsidRDefault="00B83B53" w:rsidP="00B83B53">
      <w:pPr>
        <w:numPr>
          <w:ilvl w:val="0"/>
          <w:numId w:val="12"/>
        </w:numPr>
      </w:pPr>
      <w:r w:rsidRPr="00B83B53">
        <w:t>Who is responsible for making required notifications.</w:t>
      </w:r>
    </w:p>
    <w:p w14:paraId="44470DDD" w14:textId="77777777" w:rsidR="00B83B53" w:rsidRPr="00B83B53" w:rsidRDefault="00B83B53" w:rsidP="00B83B53">
      <w:pPr>
        <w:numPr>
          <w:ilvl w:val="0"/>
          <w:numId w:val="12"/>
        </w:numPr>
      </w:pPr>
      <w:r w:rsidRPr="00B83B53">
        <w:t>Which regulations apply to the bridge.</w:t>
      </w:r>
    </w:p>
    <w:p w14:paraId="74EBAB17" w14:textId="77777777" w:rsidR="00B83B53" w:rsidRPr="00B83B53" w:rsidRDefault="00B83B53" w:rsidP="00B83B53">
      <w:pPr>
        <w:numPr>
          <w:ilvl w:val="0"/>
          <w:numId w:val="12"/>
        </w:numPr>
      </w:pPr>
      <w:r w:rsidRPr="00B83B53">
        <w:t>Whether FEC, as the railroad operator, is subject to those requirements even though it does not own the bridge.</w:t>
      </w:r>
    </w:p>
    <w:p w14:paraId="100F84C0" w14:textId="77777777" w:rsidR="00B83B53" w:rsidRPr="00B83B53" w:rsidRDefault="00B83B53" w:rsidP="00B83B53">
      <w:pPr>
        <w:numPr>
          <w:ilvl w:val="0"/>
          <w:numId w:val="12"/>
        </w:numPr>
      </w:pPr>
      <w:r w:rsidRPr="00B83B53">
        <w:t>How bridge personnel communicate with PortMiami, Coast Guard Sector Miami, and maritime operators.</w:t>
      </w:r>
    </w:p>
    <w:p w14:paraId="3E6462BC" w14:textId="77777777" w:rsidR="00B83B53" w:rsidRPr="00B83B53" w:rsidRDefault="00B83B53" w:rsidP="00B83B53">
      <w:r w:rsidRPr="00B83B53">
        <w:t>FEC agreed that additional clarification and coordination would be useful.</w:t>
      </w:r>
    </w:p>
    <w:p w14:paraId="2C2CADD9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10. Bridge Communications Working Session</w:t>
      </w:r>
    </w:p>
    <w:p w14:paraId="491638B8" w14:textId="77777777" w:rsidR="00B83B53" w:rsidRPr="00B83B53" w:rsidRDefault="00B83B53" w:rsidP="00B83B53">
      <w:r w:rsidRPr="00B83B53">
        <w:t>The committee agreed that a separate working session should be arranged with:</w:t>
      </w:r>
    </w:p>
    <w:p w14:paraId="748AD158" w14:textId="6E99DBA4" w:rsidR="00B83B53" w:rsidRPr="00B83B53" w:rsidRDefault="00B83B53" w:rsidP="00B83B53">
      <w:pPr>
        <w:numPr>
          <w:ilvl w:val="0"/>
          <w:numId w:val="13"/>
        </w:numPr>
      </w:pPr>
      <w:r w:rsidRPr="00B83B53">
        <w:t>FEC.</w:t>
      </w:r>
    </w:p>
    <w:p w14:paraId="0C8E0965" w14:textId="5E64214C" w:rsidR="00B83B53" w:rsidRPr="00B83B53" w:rsidRDefault="00B83B53" w:rsidP="00B83B53">
      <w:pPr>
        <w:numPr>
          <w:ilvl w:val="0"/>
          <w:numId w:val="13"/>
        </w:numPr>
      </w:pPr>
      <w:r w:rsidRPr="00B83B53">
        <w:t>PortMiami.</w:t>
      </w:r>
    </w:p>
    <w:p w14:paraId="400B14E0" w14:textId="77777777" w:rsidR="00B83B53" w:rsidRPr="00B83B53" w:rsidRDefault="00B83B53" w:rsidP="00B83B53">
      <w:pPr>
        <w:numPr>
          <w:ilvl w:val="0"/>
          <w:numId w:val="13"/>
        </w:numPr>
      </w:pPr>
      <w:r w:rsidRPr="00B83B53">
        <w:t>Coast Guard representatives; and</w:t>
      </w:r>
    </w:p>
    <w:p w14:paraId="042C9D29" w14:textId="77777777" w:rsidR="00B83B53" w:rsidRPr="00B83B53" w:rsidRDefault="00B83B53" w:rsidP="00B83B53">
      <w:pPr>
        <w:numPr>
          <w:ilvl w:val="0"/>
          <w:numId w:val="13"/>
        </w:numPr>
      </w:pPr>
      <w:r w:rsidRPr="00B83B53">
        <w:t>Other appropriate maritime stakeholders.</w:t>
      </w:r>
    </w:p>
    <w:p w14:paraId="3E95E1D2" w14:textId="77777777" w:rsidR="00B83B53" w:rsidRPr="00B83B53" w:rsidRDefault="00B83B53" w:rsidP="00B83B53">
      <w:r w:rsidRPr="00B83B53">
        <w:t>The purpose will be to review the bridge’s communication equipment and procedures and determine how communication can be improved.</w:t>
      </w:r>
    </w:p>
    <w:p w14:paraId="17050A69" w14:textId="77777777" w:rsidR="00B83B53" w:rsidRPr="00B83B53" w:rsidRDefault="00B83B53" w:rsidP="00B83B53">
      <w:r w:rsidRPr="00B83B53">
        <w:t>VHF radio communication was specifically discussed as an important tool for notifying vessels about bridge operations.</w:t>
      </w:r>
    </w:p>
    <w:p w14:paraId="376D1ECF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11. Harbor Safety Committee Website</w:t>
      </w:r>
    </w:p>
    <w:p w14:paraId="7043BBAB" w14:textId="77777777" w:rsidR="00B83B53" w:rsidRPr="00B83B53" w:rsidRDefault="00B83B53" w:rsidP="00B83B53">
      <w:r w:rsidRPr="00B83B53">
        <w:t>Captain Bob presented the committee’s new website.</w:t>
      </w:r>
    </w:p>
    <w:p w14:paraId="71839278" w14:textId="77777777" w:rsidR="00B83B53" w:rsidRPr="00B83B53" w:rsidRDefault="00B83B53" w:rsidP="00B83B53">
      <w:r w:rsidRPr="00B83B53">
        <w:t>The website is intended to:</w:t>
      </w:r>
    </w:p>
    <w:p w14:paraId="5F96EF77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Explain the purpose and role of the Harbor Safety Committee.</w:t>
      </w:r>
    </w:p>
    <w:p w14:paraId="3C6D9B65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Provide access to the committee’s charter and bylaws.</w:t>
      </w:r>
    </w:p>
    <w:p w14:paraId="53EF527F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lastRenderedPageBreak/>
        <w:t>Provide information about meetings.</w:t>
      </w:r>
    </w:p>
    <w:p w14:paraId="1F3CC60E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Allow people to join the committee’s mailing list.</w:t>
      </w:r>
    </w:p>
    <w:p w14:paraId="7986BA7C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Provide safety information and useful links.</w:t>
      </w:r>
    </w:p>
    <w:p w14:paraId="40AD181D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Help members of the maritime community become involved.</w:t>
      </w:r>
    </w:p>
    <w:p w14:paraId="4B82EE1F" w14:textId="77777777" w:rsidR="00B83B53" w:rsidRPr="00B83B53" w:rsidRDefault="00B83B53" w:rsidP="00B83B53">
      <w:pPr>
        <w:numPr>
          <w:ilvl w:val="0"/>
          <w:numId w:val="14"/>
        </w:numPr>
      </w:pPr>
      <w:r w:rsidRPr="00B83B53">
        <w:t>Provide links for reporting concerns and obtaining information about boating and harbor conditions.</w:t>
      </w:r>
    </w:p>
    <w:p w14:paraId="78F5F014" w14:textId="375C1844" w:rsidR="00B83B53" w:rsidRPr="00B83B53" w:rsidRDefault="00B83B53" w:rsidP="00B83B53">
      <w:pPr>
        <w:numPr>
          <w:ilvl w:val="0"/>
          <w:numId w:val="14"/>
        </w:numPr>
      </w:pPr>
      <w:r w:rsidRPr="00B83B53">
        <w:t xml:space="preserve">Eventually support </w:t>
      </w:r>
      <w:r w:rsidRPr="00B83B53">
        <w:t>social media</w:t>
      </w:r>
      <w:r w:rsidRPr="00B83B53">
        <w:t xml:space="preserve"> and other communication efforts.</w:t>
      </w:r>
    </w:p>
    <w:p w14:paraId="0E0820C9" w14:textId="77777777" w:rsidR="00B83B53" w:rsidRPr="00B83B53" w:rsidRDefault="00B83B53" w:rsidP="00B83B53">
      <w:r w:rsidRPr="00B83B53">
        <w:t>Members thanked Captain Bob for his work developing the website and recognized the importance of improving communication with the maritime community.</w:t>
      </w:r>
    </w:p>
    <w:p w14:paraId="68DE79B0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12. Charter and Bylaws Workshop</w:t>
      </w:r>
    </w:p>
    <w:p w14:paraId="39EF3765" w14:textId="77777777" w:rsidR="00B83B53" w:rsidRPr="00B83B53" w:rsidRDefault="00B83B53" w:rsidP="00B83B53">
      <w:r w:rsidRPr="00B83B53">
        <w:t>The committee agreed that the next meeting will include a detailed workshop addressing the proposed charter and bylaws.</w:t>
      </w:r>
    </w:p>
    <w:p w14:paraId="292CEB18" w14:textId="77777777" w:rsidR="00B83B53" w:rsidRPr="00B83B53" w:rsidRDefault="00B83B53" w:rsidP="00B83B53">
      <w:r w:rsidRPr="00B83B53">
        <w:t>Topics will include:</w:t>
      </w:r>
    </w:p>
    <w:p w14:paraId="3B43C38C" w14:textId="37CA2549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Committee </w:t>
      </w:r>
      <w:r w:rsidRPr="00B83B53">
        <w:t>membership.</w:t>
      </w:r>
    </w:p>
    <w:p w14:paraId="31B1A4CE" w14:textId="1FB7B620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Voting </w:t>
      </w:r>
      <w:r w:rsidRPr="00B83B53">
        <w:t>rights.</w:t>
      </w:r>
    </w:p>
    <w:p w14:paraId="070C4F9A" w14:textId="5BC2218A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Chair and officer </w:t>
      </w:r>
      <w:r w:rsidRPr="00B83B53">
        <w:t>positions.</w:t>
      </w:r>
    </w:p>
    <w:p w14:paraId="7E567579" w14:textId="6E2D2AE0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Terms of </w:t>
      </w:r>
      <w:r w:rsidRPr="00B83B53">
        <w:t>service.</w:t>
      </w:r>
    </w:p>
    <w:p w14:paraId="55E59B71" w14:textId="11FD9E1B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Responsibilities of </w:t>
      </w:r>
      <w:r w:rsidRPr="00B83B53">
        <w:t>members.</w:t>
      </w:r>
    </w:p>
    <w:p w14:paraId="64891AE3" w14:textId="5DC79B01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Advisory </w:t>
      </w:r>
      <w:r w:rsidR="00973AA4" w:rsidRPr="00B83B53">
        <w:t>members.</w:t>
      </w:r>
    </w:p>
    <w:p w14:paraId="7AD95253" w14:textId="0242C091" w:rsidR="00B83B53" w:rsidRPr="00B83B53" w:rsidRDefault="00973AA4" w:rsidP="00B83B53">
      <w:pPr>
        <w:numPr>
          <w:ilvl w:val="0"/>
          <w:numId w:val="15"/>
        </w:numPr>
      </w:pPr>
      <w:r w:rsidRPr="00B83B53">
        <w:t>Subcommittees.</w:t>
      </w:r>
    </w:p>
    <w:p w14:paraId="7E382E83" w14:textId="5E59BF23" w:rsidR="00B83B53" w:rsidRPr="00B83B53" w:rsidRDefault="00B83B53" w:rsidP="00B83B53">
      <w:pPr>
        <w:numPr>
          <w:ilvl w:val="0"/>
          <w:numId w:val="15"/>
        </w:numPr>
      </w:pPr>
      <w:r w:rsidRPr="00B83B53">
        <w:t xml:space="preserve">Public </w:t>
      </w:r>
      <w:r w:rsidR="00973AA4" w:rsidRPr="00B83B53">
        <w:t>participation.</w:t>
      </w:r>
    </w:p>
    <w:p w14:paraId="4C5D5B3D" w14:textId="77777777" w:rsidR="00B83B53" w:rsidRPr="00B83B53" w:rsidRDefault="00B83B53" w:rsidP="00B83B53">
      <w:pPr>
        <w:numPr>
          <w:ilvl w:val="0"/>
          <w:numId w:val="15"/>
        </w:numPr>
      </w:pPr>
      <w:r w:rsidRPr="00B83B53">
        <w:t>Meeting procedures; and</w:t>
      </w:r>
    </w:p>
    <w:p w14:paraId="3482128B" w14:textId="77777777" w:rsidR="00B83B53" w:rsidRPr="00B83B53" w:rsidRDefault="00B83B53" w:rsidP="00B83B53">
      <w:pPr>
        <w:numPr>
          <w:ilvl w:val="0"/>
          <w:numId w:val="15"/>
        </w:numPr>
      </w:pPr>
      <w:r w:rsidRPr="00B83B53">
        <w:t>Other organizational requirements.</w:t>
      </w:r>
    </w:p>
    <w:p w14:paraId="7D0E4119" w14:textId="77777777" w:rsidR="00B83B53" w:rsidRPr="00B83B53" w:rsidRDefault="00B83B53" w:rsidP="00B83B53">
      <w:r w:rsidRPr="00B83B53">
        <w:t>Members will receive the documents before the meeting and are encouraged to submit comments and proposed changes in advance.</w:t>
      </w:r>
    </w:p>
    <w:p w14:paraId="26E45DC9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13. Upcoming Events</w:t>
      </w:r>
    </w:p>
    <w:p w14:paraId="21EEABAF" w14:textId="77777777" w:rsidR="00B83B53" w:rsidRPr="00B83B53" w:rsidRDefault="00B83B53" w:rsidP="00B83B53">
      <w:r w:rsidRPr="00B83B53">
        <w:t xml:space="preserve">The committee discussed the upcoming </w:t>
      </w:r>
      <w:r w:rsidRPr="00B83B53">
        <w:rPr>
          <w:b/>
          <w:bCs/>
        </w:rPr>
        <w:t>E1 event</w:t>
      </w:r>
      <w:r w:rsidRPr="00B83B53">
        <w:t xml:space="preserve">, scheduled for </w:t>
      </w:r>
      <w:r w:rsidRPr="00B83B53">
        <w:rPr>
          <w:b/>
          <w:bCs/>
        </w:rPr>
        <w:t>November 11–14</w:t>
      </w:r>
      <w:r w:rsidRPr="00B83B53">
        <w:t>.</w:t>
      </w:r>
    </w:p>
    <w:p w14:paraId="5C3D0CDF" w14:textId="77777777" w:rsidR="00B83B53" w:rsidRPr="00B83B53" w:rsidRDefault="00B83B53" w:rsidP="00B83B53">
      <w:r w:rsidRPr="00B83B53">
        <w:lastRenderedPageBreak/>
        <w:t>The committee plans to invite an E1 representative to a future meeting to provide a presentation to the maritime community.</w:t>
      </w:r>
    </w:p>
    <w:p w14:paraId="2D23BEF9" w14:textId="77777777" w:rsidR="00B83B53" w:rsidRPr="00B83B53" w:rsidRDefault="00B83B53" w:rsidP="00B83B53">
      <w:r w:rsidRPr="00B83B53">
        <w:t>The event is expected to be placed on the agenda for the next meeting.</w:t>
      </w:r>
    </w:p>
    <w:p w14:paraId="4F6228E1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14. Next Meeting</w:t>
      </w:r>
    </w:p>
    <w:p w14:paraId="03C71217" w14:textId="77777777" w:rsidR="00B83B53" w:rsidRPr="00B83B53" w:rsidRDefault="00B83B53" w:rsidP="00B83B53">
      <w:r w:rsidRPr="00B83B53">
        <w:t>The next meeting is tentatively scheduled for:</w:t>
      </w:r>
    </w:p>
    <w:p w14:paraId="070DA160" w14:textId="77777777" w:rsidR="00B83B53" w:rsidRPr="00B83B53" w:rsidRDefault="00B83B53" w:rsidP="00B83B53">
      <w:r w:rsidRPr="00B83B53">
        <w:rPr>
          <w:b/>
          <w:bCs/>
        </w:rPr>
        <w:t>September 10, 2026</w:t>
      </w:r>
    </w:p>
    <w:p w14:paraId="30F48903" w14:textId="77777777" w:rsidR="00B83B53" w:rsidRPr="00B83B53" w:rsidRDefault="00B83B53" w:rsidP="00B83B53">
      <w:r w:rsidRPr="00B83B53">
        <w:t>The committee expects to meet at the same general location, although the specific room/area may change. Confirmation will be distributed to members.</w:t>
      </w:r>
    </w:p>
    <w:p w14:paraId="30390737" w14:textId="77777777" w:rsidR="00B83B53" w:rsidRPr="00B83B53" w:rsidRDefault="00B83B53" w:rsidP="00B83B53">
      <w:r w:rsidRPr="00B83B53">
        <w:t>The next meeting will include the charter and bylaws workshop, along with the regular committee meeting.</w:t>
      </w:r>
    </w:p>
    <w:p w14:paraId="16D69BA1" w14:textId="77777777" w:rsidR="00B83B53" w:rsidRPr="00B83B53" w:rsidRDefault="00B83B53" w:rsidP="00B83B53">
      <w:pPr>
        <w:rPr>
          <w:b/>
          <w:bCs/>
        </w:rPr>
      </w:pPr>
      <w:r w:rsidRPr="00B83B53">
        <w:rPr>
          <w:b/>
          <w:bCs/>
        </w:rPr>
        <w:t>Action Items</w:t>
      </w:r>
    </w:p>
    <w:p w14:paraId="421D3060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Distribute the proposed charter and bylaws</w:t>
      </w:r>
      <w:r w:rsidRPr="00B83B53">
        <w:t xml:space="preserve"> to committee members before the next meeting.</w:t>
      </w:r>
    </w:p>
    <w:p w14:paraId="74D5B840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Conduct a charter/bylaws workshop</w:t>
      </w:r>
      <w:r w:rsidRPr="00B83B53">
        <w:t xml:space="preserve"> at the next meeting.</w:t>
      </w:r>
    </w:p>
    <w:p w14:paraId="460A663C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Prepare the charter and bylaws for a committee vote.</w:t>
      </w:r>
    </w:p>
    <w:p w14:paraId="1800F6B9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Continue discussions with Miami-Dade County</w:t>
      </w:r>
      <w:r w:rsidRPr="00B83B53">
        <w:t xml:space="preserve"> regarding a potential formal relationship.</w:t>
      </w:r>
    </w:p>
    <w:p w14:paraId="7805D266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Coordinate with county leadership</w:t>
      </w:r>
      <w:r w:rsidRPr="00B83B53">
        <w:t xml:space="preserve"> to minimize duplication with existing advisory groups and task forces.</w:t>
      </w:r>
    </w:p>
    <w:p w14:paraId="12657FEE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Arrange a working meeting with FEC and PortMiami</w:t>
      </w:r>
      <w:r w:rsidRPr="00B83B53">
        <w:t xml:space="preserve"> regarding bridge communication procedures.</w:t>
      </w:r>
    </w:p>
    <w:p w14:paraId="5AE97E17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Clarify Coast Guard notification requirements</w:t>
      </w:r>
      <w:r w:rsidRPr="00B83B53">
        <w:t xml:space="preserve"> and responsibilities related to bridge closures.</w:t>
      </w:r>
    </w:p>
    <w:p w14:paraId="4A970DC6" w14:textId="395312AD" w:rsidR="00B83B53" w:rsidRPr="00B83B53" w:rsidRDefault="00973AA4" w:rsidP="00B83B53">
      <w:pPr>
        <w:numPr>
          <w:ilvl w:val="0"/>
          <w:numId w:val="16"/>
        </w:numPr>
      </w:pPr>
      <w:r w:rsidRPr="00B83B53">
        <w:rPr>
          <w:b/>
          <w:bCs/>
        </w:rPr>
        <w:t>Continuing</w:t>
      </w:r>
      <w:r w:rsidR="00B83B53" w:rsidRPr="00B83B53">
        <w:rPr>
          <w:b/>
          <w:bCs/>
        </w:rPr>
        <w:t xml:space="preserve"> development of the Harbor Safety Committee website.</w:t>
      </w:r>
    </w:p>
    <w:p w14:paraId="1FF84178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Invite an E1 representative</w:t>
      </w:r>
      <w:r w:rsidRPr="00B83B53">
        <w:t xml:space="preserve"> to make a presentation at a future meeting.</w:t>
      </w:r>
    </w:p>
    <w:p w14:paraId="11F45896" w14:textId="77777777" w:rsidR="00B83B53" w:rsidRPr="00B83B53" w:rsidRDefault="00B83B53" w:rsidP="00B83B53">
      <w:pPr>
        <w:numPr>
          <w:ilvl w:val="0"/>
          <w:numId w:val="16"/>
        </w:numPr>
      </w:pPr>
      <w:r w:rsidRPr="00B83B53">
        <w:rPr>
          <w:b/>
          <w:bCs/>
        </w:rPr>
        <w:t>Confirm the September 10 meeting location</w:t>
      </w:r>
      <w:r w:rsidRPr="00B83B53">
        <w:t xml:space="preserve"> and distribute the final notice to members.</w:t>
      </w:r>
    </w:p>
    <w:p w14:paraId="445C4D78" w14:textId="77777777" w:rsidR="000839D2" w:rsidRDefault="000839D2"/>
    <w:p w14:paraId="70A7BDDC" w14:textId="466F9D89" w:rsidR="00B83B53" w:rsidRDefault="00B83B53">
      <w:r w:rsidRPr="00B83B53">
        <w:rPr>
          <w:b/>
          <w:bCs/>
        </w:rPr>
        <w:t>Next Meeting:</w:t>
      </w:r>
      <w:r w:rsidRPr="00B83B53">
        <w:t xml:space="preserve"> September 10, 2026 — location to be confirmed</w:t>
      </w:r>
    </w:p>
    <w:sectPr w:rsidR="00B83B53" w:rsidSect="00B83B53">
      <w:head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D2C64" w14:textId="77777777" w:rsidR="00B83B53" w:rsidRDefault="00B83B53" w:rsidP="00B83B53">
      <w:pPr>
        <w:spacing w:after="0" w:line="240" w:lineRule="auto"/>
      </w:pPr>
      <w:r>
        <w:separator/>
      </w:r>
    </w:p>
  </w:endnote>
  <w:endnote w:type="continuationSeparator" w:id="0">
    <w:p w14:paraId="62F2596D" w14:textId="77777777" w:rsidR="00B83B53" w:rsidRDefault="00B83B53" w:rsidP="00B8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8DFA3" w14:textId="77777777" w:rsidR="00B83B53" w:rsidRDefault="00B83B53" w:rsidP="00B83B53">
      <w:pPr>
        <w:spacing w:after="0" w:line="240" w:lineRule="auto"/>
      </w:pPr>
      <w:r>
        <w:separator/>
      </w:r>
    </w:p>
  </w:footnote>
  <w:footnote w:type="continuationSeparator" w:id="0">
    <w:p w14:paraId="4CB27F04" w14:textId="77777777" w:rsidR="00B83B53" w:rsidRDefault="00B83B53" w:rsidP="00B83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3E3A2" w14:textId="53CC9A84" w:rsidR="00B83B53" w:rsidRDefault="00B83B53" w:rsidP="00B83B53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97217" w14:textId="21A0EEDC" w:rsidR="00B83B53" w:rsidRDefault="00B83B53" w:rsidP="00B83B53">
    <w:pPr>
      <w:pStyle w:val="Header"/>
      <w:jc w:val="center"/>
    </w:pPr>
    <w:r>
      <w:rPr>
        <w:noProof/>
      </w:rPr>
      <w:drawing>
        <wp:inline distT="0" distB="0" distL="0" distR="0" wp14:anchorId="35F82897" wp14:editId="0C3A0B51">
          <wp:extent cx="1799590" cy="1456690"/>
          <wp:effectExtent l="0" t="0" r="0" b="0"/>
          <wp:docPr id="2139734801" name="Picture 2" descr="A picture containing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98437" name="Picture 2" descr="A picture containing logo&#10;&#10;AI-generated content may be incorrect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1456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B23C3"/>
    <w:multiLevelType w:val="multilevel"/>
    <w:tmpl w:val="3CE0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B565F"/>
    <w:multiLevelType w:val="multilevel"/>
    <w:tmpl w:val="6D12B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2B2D68"/>
    <w:multiLevelType w:val="multilevel"/>
    <w:tmpl w:val="544E8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8178B"/>
    <w:multiLevelType w:val="multilevel"/>
    <w:tmpl w:val="A502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DF4372"/>
    <w:multiLevelType w:val="multilevel"/>
    <w:tmpl w:val="42A6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D96BC7"/>
    <w:multiLevelType w:val="multilevel"/>
    <w:tmpl w:val="F9BA0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C272C2"/>
    <w:multiLevelType w:val="multilevel"/>
    <w:tmpl w:val="7F42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141373"/>
    <w:multiLevelType w:val="multilevel"/>
    <w:tmpl w:val="AEE4D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6833C5"/>
    <w:multiLevelType w:val="multilevel"/>
    <w:tmpl w:val="88A82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0F17DD"/>
    <w:multiLevelType w:val="multilevel"/>
    <w:tmpl w:val="5D1A2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500A87"/>
    <w:multiLevelType w:val="multilevel"/>
    <w:tmpl w:val="28B62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5C04BF"/>
    <w:multiLevelType w:val="multilevel"/>
    <w:tmpl w:val="9A928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2C7759"/>
    <w:multiLevelType w:val="multilevel"/>
    <w:tmpl w:val="B50E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AD7477"/>
    <w:multiLevelType w:val="multilevel"/>
    <w:tmpl w:val="8F06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33447B"/>
    <w:multiLevelType w:val="multilevel"/>
    <w:tmpl w:val="A7BC6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762019"/>
    <w:multiLevelType w:val="multilevel"/>
    <w:tmpl w:val="0CAC9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23278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947811782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717467243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1432379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6654967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9772381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78141684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981108965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2752109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314791300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317000351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63895232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946817168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18679247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12564749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5824506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53"/>
    <w:rsid w:val="0006306C"/>
    <w:rsid w:val="00067AC2"/>
    <w:rsid w:val="000839D2"/>
    <w:rsid w:val="00973AA4"/>
    <w:rsid w:val="00A14F7E"/>
    <w:rsid w:val="00B83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C98239"/>
  <w15:chartTrackingRefBased/>
  <w15:docId w15:val="{0F58C797-3E39-40ED-8E4F-E17A5D614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B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B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B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B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B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B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B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B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B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B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B5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3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3B53"/>
  </w:style>
  <w:style w:type="paragraph" w:styleId="Footer">
    <w:name w:val="footer"/>
    <w:basedOn w:val="Normal"/>
    <w:link w:val="FooterChar"/>
    <w:uiPriority w:val="99"/>
    <w:unhideWhenUsed/>
    <w:rsid w:val="00B83B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3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85245-14BE-4F2A-9C6B-1DD6B4C6C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Rueda, Esther (Seaport)</dc:creator>
  <cp:keywords/>
  <dc:description/>
  <cp:lastModifiedBy>Rueda, Esther (Seaport)</cp:lastModifiedBy>
  <cp:revision>1</cp:revision>
  <cp:lastPrinted>2026-08-21T17:32:00Z</cp:lastPrinted>
  <dcterms:created xsi:type="dcterms:W3CDTF">2026-08-21T17:19:00Z</dcterms:created>
  <dcterms:modified xsi:type="dcterms:W3CDTF">2026-08-21T17:35:00Z</dcterms:modified>
</cp:coreProperties>
</file>